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D0" w:rsidRPr="00AE4D6C" w:rsidRDefault="00B716D0" w:rsidP="00E935F3">
      <w:pPr>
        <w:spacing w:after="120" w:line="240" w:lineRule="auto"/>
        <w:ind w:left="-142" w:firstLine="142"/>
        <w:jc w:val="right"/>
        <w:rPr>
          <w:rFonts w:cs="Arial"/>
        </w:rPr>
      </w:pPr>
      <w:r w:rsidRPr="00AE4D6C">
        <w:rPr>
          <w:rFonts w:cs="Arial"/>
        </w:rPr>
        <w:t>New Era Health Industry Group Co. Ltd.</w:t>
      </w:r>
      <w:r w:rsidRPr="00AE4D6C">
        <w:rPr>
          <w:rFonts w:cs="Arial"/>
        </w:rPr>
        <w:br/>
        <w:t>Zhong Jian International Company Limited</w:t>
      </w:r>
    </w:p>
    <w:p w:rsidR="00B716D0" w:rsidRPr="00AE4D6C" w:rsidRDefault="00B716D0" w:rsidP="00B716D0">
      <w:pPr>
        <w:pBdr>
          <w:bottom w:val="single" w:sz="6" w:space="1" w:color="auto"/>
        </w:pBdr>
        <w:spacing w:after="120" w:line="240" w:lineRule="auto"/>
        <w:rPr>
          <w:rFonts w:cs="Arial"/>
        </w:rPr>
      </w:pPr>
    </w:p>
    <w:p w:rsidR="00B716D0" w:rsidRPr="00AE4D6C" w:rsidRDefault="00B716D0" w:rsidP="00B716D0">
      <w:pPr>
        <w:spacing w:after="240" w:line="240" w:lineRule="auto"/>
        <w:rPr>
          <w:rFonts w:cs="Arial"/>
        </w:rPr>
      </w:pPr>
      <w:r w:rsidRPr="00AE4D6C">
        <w:rPr>
          <w:rFonts w:cs="Arial"/>
          <w:b/>
        </w:rPr>
        <w:t xml:space="preserve">Biológiailag aktív táplálék-kiegészítő </w:t>
      </w:r>
      <w:r w:rsidRPr="00AE4D6C">
        <w:rPr>
          <w:rFonts w:cs="Arial"/>
          <w:b/>
        </w:rPr>
        <w:br/>
        <w:t>Gyógyszernek nem minősülő készítmény</w:t>
      </w:r>
      <w:r w:rsidRPr="00AE4D6C">
        <w:rPr>
          <w:rFonts w:cs="Arial"/>
        </w:rPr>
        <w:t xml:space="preserve">                                                       </w:t>
      </w:r>
    </w:p>
    <w:p w:rsidR="00B716D0" w:rsidRPr="00AE4D6C" w:rsidRDefault="00B716D0" w:rsidP="00B716D0">
      <w:pPr>
        <w:spacing w:after="240" w:line="240" w:lineRule="auto"/>
        <w:jc w:val="center"/>
        <w:rPr>
          <w:rFonts w:cs="Arial"/>
          <w:b/>
        </w:rPr>
      </w:pPr>
      <w:r w:rsidRPr="00AE4D6C">
        <w:rPr>
          <w:rFonts w:cs="Arial"/>
          <w:b/>
        </w:rPr>
        <w:t>Fenyőpollen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Kiszerelés</w:t>
      </w:r>
      <w:r w:rsidRPr="00AE4D6C">
        <w:rPr>
          <w:rFonts w:cs="Arial"/>
        </w:rPr>
        <w:t>: tabletta 0.5 gr.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Összetétel</w:t>
      </w:r>
      <w:r w:rsidRPr="00AE4D6C">
        <w:rPr>
          <w:rFonts w:cs="Arial"/>
        </w:rPr>
        <w:t>: fenyőpollen, nádcukor, dextrin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Javaslat a készítmény alkalmazásához</w:t>
      </w:r>
      <w:r w:rsidRPr="00AE4D6C">
        <w:rPr>
          <w:rFonts w:cs="Arial"/>
        </w:rPr>
        <w:t>: táplálék-kiegészítőként javasolt a tabletták szedése, kiegészítő flavonoid és B12 forrás</w:t>
      </w:r>
    </w:p>
    <w:p w:rsidR="00B716D0" w:rsidRPr="00AE4D6C" w:rsidRDefault="00B716D0" w:rsidP="00B716D0">
      <w:pPr>
        <w:spacing w:after="240" w:line="240" w:lineRule="auto"/>
        <w:rPr>
          <w:rFonts w:cs="Arial"/>
        </w:rPr>
      </w:pPr>
      <w:r w:rsidRPr="00AE4D6C">
        <w:rPr>
          <w:rFonts w:cs="Arial"/>
          <w:b/>
        </w:rPr>
        <w:t>Javasolt adagolás</w:t>
      </w:r>
      <w:r w:rsidRPr="00AE4D6C">
        <w:rPr>
          <w:rFonts w:cs="Arial"/>
        </w:rPr>
        <w:t>: felnőtteknek naponta 2x3 tabletta reggel és este étkezése előtt fél órával bevenni. Kúraszerűen 1 hónapig szedni.</w:t>
      </w:r>
    </w:p>
    <w:p w:rsidR="00B716D0" w:rsidRPr="00AE4D6C" w:rsidRDefault="00B716D0" w:rsidP="00B716D0">
      <w:pPr>
        <w:spacing w:after="240" w:line="240" w:lineRule="auto"/>
        <w:rPr>
          <w:rFonts w:cs="Arial"/>
        </w:rPr>
      </w:pPr>
      <w:r w:rsidRPr="00AE4D6C">
        <w:rPr>
          <w:rFonts w:cs="Arial"/>
        </w:rPr>
        <w:t>1 napi adag (6 tabletta) tartalmaz: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1854"/>
        <w:gridCol w:w="3090"/>
      </w:tblGrid>
      <w:tr w:rsidR="00B716D0" w:rsidRPr="00AE4D6C" w:rsidTr="00AE4D6C">
        <w:tc>
          <w:tcPr>
            <w:tcW w:w="2495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Alkotórész</w:t>
            </w:r>
          </w:p>
        </w:tc>
        <w:tc>
          <w:tcPr>
            <w:tcW w:w="1866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Mennyiség</w:t>
            </w:r>
          </w:p>
        </w:tc>
        <w:tc>
          <w:tcPr>
            <w:tcW w:w="3124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Szervezet napi szükséglete %</w:t>
            </w:r>
          </w:p>
        </w:tc>
      </w:tr>
      <w:tr w:rsidR="00B716D0" w:rsidRPr="00AE4D6C" w:rsidTr="00AE4D6C">
        <w:tc>
          <w:tcPr>
            <w:tcW w:w="2495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rPr>
                <w:rFonts w:cs="Arial"/>
              </w:rPr>
            </w:pPr>
            <w:r w:rsidRPr="00AE4D6C">
              <w:rPr>
                <w:rFonts w:cs="Arial"/>
              </w:rPr>
              <w:t>Flavonoid</w:t>
            </w:r>
          </w:p>
        </w:tc>
        <w:tc>
          <w:tcPr>
            <w:tcW w:w="1866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60,9 mg</w:t>
            </w:r>
          </w:p>
        </w:tc>
        <w:tc>
          <w:tcPr>
            <w:tcW w:w="3124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203</w:t>
            </w:r>
            <w:r w:rsidRPr="00AE4D6C">
              <w:rPr>
                <w:rFonts w:cs="Arial"/>
              </w:rPr>
              <w:sym w:font="Symbol" w:char="F02A"/>
            </w:r>
          </w:p>
        </w:tc>
      </w:tr>
      <w:tr w:rsidR="00B716D0" w:rsidRPr="00AE4D6C" w:rsidTr="00AE4D6C">
        <w:tc>
          <w:tcPr>
            <w:tcW w:w="2495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rPr>
                <w:rFonts w:cs="Arial"/>
              </w:rPr>
            </w:pPr>
            <w:r w:rsidRPr="00AE4D6C">
              <w:rPr>
                <w:rFonts w:cs="Arial"/>
              </w:rPr>
              <w:t>B12 - vitamin</w:t>
            </w:r>
          </w:p>
        </w:tc>
        <w:tc>
          <w:tcPr>
            <w:tcW w:w="1866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0,63 mkg</w:t>
            </w:r>
          </w:p>
        </w:tc>
        <w:tc>
          <w:tcPr>
            <w:tcW w:w="3124" w:type="dxa"/>
            <w:shd w:val="clear" w:color="auto" w:fill="auto"/>
          </w:tcPr>
          <w:p w:rsidR="00B716D0" w:rsidRPr="00AE4D6C" w:rsidRDefault="00B716D0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21</w:t>
            </w:r>
          </w:p>
        </w:tc>
      </w:tr>
    </w:tbl>
    <w:p w:rsidR="00B716D0" w:rsidRPr="00AE4D6C" w:rsidRDefault="00B716D0" w:rsidP="00B716D0">
      <w:pPr>
        <w:spacing w:after="120" w:line="240" w:lineRule="auto"/>
        <w:rPr>
          <w:rFonts w:cs="Arial"/>
        </w:rPr>
      </w:pPr>
      <w:r w:rsidRPr="00AE4D6C">
        <w:rPr>
          <w:rFonts w:cs="Arial"/>
        </w:rPr>
        <w:t>*nem haladja meg a megengedett legnagyobb mennyiséget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Ellenjavallat</w:t>
      </w:r>
      <w:proofErr w:type="gramStart"/>
      <w:r w:rsidRPr="00AE4D6C">
        <w:rPr>
          <w:rFonts w:cs="Arial"/>
        </w:rPr>
        <w:t>:Egyéni</w:t>
      </w:r>
      <w:proofErr w:type="gramEnd"/>
      <w:r w:rsidRPr="00AE4D6C">
        <w:rPr>
          <w:rFonts w:cs="Arial"/>
        </w:rPr>
        <w:t xml:space="preserve"> érzékenység az összetevőkre, terhesség, szoptatás. Szedés előtt kérje ki orvosa tanácsát.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Szavatossági idő</w:t>
      </w:r>
      <w:r w:rsidRPr="00AE4D6C">
        <w:rPr>
          <w:rFonts w:cs="Arial"/>
        </w:rPr>
        <w:t>: 18 hónap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Tárolás</w:t>
      </w:r>
      <w:r w:rsidRPr="00AE4D6C">
        <w:rPr>
          <w:rFonts w:cs="Arial"/>
        </w:rPr>
        <w:t>: Száraz, hűvös helyen tartandó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Forgalmazás</w:t>
      </w:r>
      <w:r w:rsidRPr="00AE4D6C">
        <w:rPr>
          <w:rFonts w:cs="Arial"/>
        </w:rPr>
        <w:t>: gyógyszertárakon keresztül és erre a célra szakosodott kereskedelmi hálózaton keresztül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Engedélyezés száma</w:t>
      </w:r>
      <w:proofErr w:type="gramStart"/>
      <w:r w:rsidRPr="00AE4D6C">
        <w:rPr>
          <w:rFonts w:cs="Arial"/>
        </w:rPr>
        <w:t>:No</w:t>
      </w:r>
      <w:proofErr w:type="gramEnd"/>
      <w:r w:rsidRPr="00AE4D6C">
        <w:rPr>
          <w:rFonts w:cs="Arial"/>
        </w:rPr>
        <w:t>. RU.77.99.11.003.E.002044.01.</w:t>
      </w:r>
      <w:proofErr w:type="gramStart"/>
      <w:r w:rsidRPr="00AE4D6C">
        <w:rPr>
          <w:rFonts w:cs="Arial"/>
        </w:rPr>
        <w:t>12  2012.</w:t>
      </w:r>
      <w:proofErr w:type="gramEnd"/>
      <w:r w:rsidRPr="00AE4D6C">
        <w:rPr>
          <w:rFonts w:cs="Arial"/>
        </w:rPr>
        <w:t>01.27. óta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Gyártó cég</w:t>
      </w:r>
      <w:r w:rsidRPr="00AE4D6C">
        <w:rPr>
          <w:rFonts w:cs="Arial"/>
        </w:rPr>
        <w:t>: New Era Health Industry Co. Ltd. Kínai Népközt</w:t>
      </w:r>
      <w:proofErr w:type="gramStart"/>
      <w:r w:rsidRPr="00AE4D6C">
        <w:rPr>
          <w:rFonts w:cs="Arial"/>
        </w:rPr>
        <w:t>.Jantaj</w:t>
      </w:r>
      <w:proofErr w:type="gramEnd"/>
      <w:r w:rsidRPr="00AE4D6C">
        <w:rPr>
          <w:rFonts w:cs="Arial"/>
        </w:rPr>
        <w:t>, Huajhe Rd. 6.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Fogyasztói reklamáció esetén ide lehet fordulni</w:t>
      </w:r>
      <w:r w:rsidRPr="00AE4D6C">
        <w:rPr>
          <w:rFonts w:cs="Arial"/>
        </w:rPr>
        <w:t>: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</w:rPr>
        <w:t>Oroszországi képviselet: Zhong Jian International Company Limited</w:t>
      </w:r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</w:rPr>
        <w:t xml:space="preserve">Tel: +7 -981-8155888. </w:t>
      </w:r>
      <w:hyperlink r:id="rId4" w:history="1">
        <w:r w:rsidRPr="00AE4D6C">
          <w:rPr>
            <w:rStyle w:val="Hiperhivatkozs"/>
            <w:rFonts w:cs="Arial"/>
          </w:rPr>
          <w:t>www.intgz.com</w:t>
        </w:r>
      </w:hyperlink>
    </w:p>
    <w:p w:rsidR="00B716D0" w:rsidRPr="00AE4D6C" w:rsidRDefault="00B716D0" w:rsidP="00B716D0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Importőr</w:t>
      </w:r>
      <w:proofErr w:type="gramStart"/>
      <w:r w:rsidRPr="00AE4D6C">
        <w:rPr>
          <w:rFonts w:cs="Arial"/>
        </w:rPr>
        <w:t>:OOO</w:t>
      </w:r>
      <w:proofErr w:type="gramEnd"/>
      <w:r w:rsidRPr="00AE4D6C">
        <w:rPr>
          <w:rFonts w:cs="Arial"/>
        </w:rPr>
        <w:t xml:space="preserve"> New Era, 191186 Szentpétervár, Svedszkij pereulok dom 2.</w:t>
      </w:r>
    </w:p>
    <w:p w:rsidR="00B716D0" w:rsidRPr="00AE4D6C" w:rsidRDefault="00B716D0" w:rsidP="00B716D0">
      <w:pPr>
        <w:spacing w:after="120" w:line="240" w:lineRule="auto"/>
        <w:rPr>
          <w:rFonts w:cs="Arial"/>
        </w:rPr>
      </w:pPr>
      <w:r w:rsidRPr="00AE4D6C">
        <w:rPr>
          <w:rFonts w:cs="Arial"/>
        </w:rPr>
        <w:t>Tel: (812</w:t>
      </w:r>
      <w:proofErr w:type="gramStart"/>
      <w:r w:rsidRPr="00AE4D6C">
        <w:rPr>
          <w:rFonts w:cs="Arial"/>
        </w:rPr>
        <w:t>)309-17-35</w:t>
      </w:r>
      <w:proofErr w:type="gramEnd"/>
    </w:p>
    <w:p w:rsidR="00C63C7B" w:rsidRDefault="00C63C7B"/>
    <w:p w:rsidR="004F03DB" w:rsidRPr="004F03DB" w:rsidRDefault="004F03DB" w:rsidP="004F03DB">
      <w:pPr>
        <w:spacing w:after="120" w:line="240" w:lineRule="auto"/>
        <w:jc w:val="right"/>
        <w:rPr>
          <w:rFonts w:cs="Arial"/>
        </w:rPr>
      </w:pPr>
      <w:r w:rsidRPr="004F03DB">
        <w:rPr>
          <w:rFonts w:cs="Arial"/>
        </w:rPr>
        <w:lastRenderedPageBreak/>
        <w:t>New Era Health Industry Group Co. Ltd.</w:t>
      </w:r>
      <w:r w:rsidRPr="004F03DB">
        <w:rPr>
          <w:rFonts w:cs="Arial"/>
        </w:rPr>
        <w:br/>
        <w:t>Zhong Jian International Company Limited</w:t>
      </w:r>
    </w:p>
    <w:p w:rsidR="004F03DB" w:rsidRPr="004F03DB" w:rsidRDefault="004F03DB" w:rsidP="004F03DB">
      <w:pPr>
        <w:pBdr>
          <w:bottom w:val="single" w:sz="6" w:space="1" w:color="auto"/>
        </w:pBdr>
        <w:spacing w:after="120" w:line="240" w:lineRule="auto"/>
        <w:rPr>
          <w:rFonts w:cs="Arial"/>
        </w:rPr>
      </w:pPr>
    </w:p>
    <w:p w:rsidR="00977AD8" w:rsidRDefault="004F03DB" w:rsidP="00977AD8">
      <w:pPr>
        <w:spacing w:after="240" w:line="240" w:lineRule="auto"/>
        <w:rPr>
          <w:rFonts w:cs="Arial"/>
        </w:rPr>
      </w:pPr>
      <w:r w:rsidRPr="004F03DB">
        <w:rPr>
          <w:rFonts w:cs="Arial"/>
          <w:b/>
        </w:rPr>
        <w:t xml:space="preserve">Biológiailag aktív táplálék-kiegészítő </w:t>
      </w:r>
      <w:r w:rsidRPr="004F03DB">
        <w:rPr>
          <w:rFonts w:cs="Arial"/>
          <w:b/>
        </w:rPr>
        <w:br/>
        <w:t>Gyógyszernek nem minősülő készítmény</w:t>
      </w:r>
    </w:p>
    <w:p w:rsidR="00977AD8" w:rsidRPr="00977AD8" w:rsidRDefault="00977AD8" w:rsidP="00977AD8">
      <w:pPr>
        <w:spacing w:after="240" w:line="240" w:lineRule="auto"/>
        <w:rPr>
          <w:rFonts w:cs="Arial"/>
        </w:rPr>
      </w:pPr>
      <w:r w:rsidRPr="00AE4D6C">
        <w:rPr>
          <w:rFonts w:cs="Arial"/>
          <w:b/>
        </w:rPr>
        <w:t>Bambusz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Kiszerelés</w:t>
      </w:r>
      <w:r w:rsidRPr="00AE4D6C">
        <w:rPr>
          <w:rFonts w:cs="Arial"/>
        </w:rPr>
        <w:t>: tabletta 0.35 gr.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Összetétel</w:t>
      </w:r>
      <w:r w:rsidRPr="00AE4D6C">
        <w:rPr>
          <w:rFonts w:cs="Arial"/>
        </w:rPr>
        <w:t>: bambuszlevél kivonat, keményítő, xantán gumi, magnézium sztearát, szaharóz, mikrocellulóz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Javaslat a készítmény alkalmazásához</w:t>
      </w:r>
      <w:r w:rsidRPr="00AE4D6C">
        <w:rPr>
          <w:rFonts w:cs="Arial"/>
        </w:rPr>
        <w:t>: táplálék-kiegészítőként javasolt a tabletták szedése, kiegészítő flavonoid forrás</w:t>
      </w:r>
    </w:p>
    <w:p w:rsidR="00977AD8" w:rsidRPr="00AE4D6C" w:rsidRDefault="00977AD8" w:rsidP="00977AD8">
      <w:pPr>
        <w:spacing w:after="240" w:line="240" w:lineRule="auto"/>
        <w:rPr>
          <w:rFonts w:cs="Arial"/>
        </w:rPr>
      </w:pPr>
      <w:r w:rsidRPr="00AE4D6C">
        <w:rPr>
          <w:rFonts w:cs="Arial"/>
          <w:b/>
        </w:rPr>
        <w:t>Javasolt adagolás</w:t>
      </w:r>
      <w:r w:rsidRPr="00AE4D6C">
        <w:rPr>
          <w:rFonts w:cs="Arial"/>
        </w:rPr>
        <w:t>: felnőtteknek naponta 2x3 tabletta reggel és este étkezése közben bevenni. Kúraszerűen 1 hónapig szedni</w:t>
      </w:r>
    </w:p>
    <w:p w:rsidR="00977AD8" w:rsidRPr="00AE4D6C" w:rsidRDefault="00977AD8" w:rsidP="00977AD8">
      <w:pPr>
        <w:spacing w:after="240" w:line="240" w:lineRule="auto"/>
        <w:rPr>
          <w:rFonts w:cs="Arial"/>
        </w:rPr>
      </w:pPr>
      <w:r w:rsidRPr="00AE4D6C">
        <w:rPr>
          <w:rFonts w:cs="Arial"/>
        </w:rPr>
        <w:t>1 napi adag (6 tabletta) tartalmaz: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1854"/>
        <w:gridCol w:w="3090"/>
      </w:tblGrid>
      <w:tr w:rsidR="00977AD8" w:rsidRPr="00AE4D6C" w:rsidTr="00AE4D6C">
        <w:tc>
          <w:tcPr>
            <w:tcW w:w="2495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Alkotórész</w:t>
            </w:r>
          </w:p>
        </w:tc>
        <w:tc>
          <w:tcPr>
            <w:tcW w:w="1866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Mennyiség</w:t>
            </w:r>
          </w:p>
        </w:tc>
        <w:tc>
          <w:tcPr>
            <w:tcW w:w="3124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Szervezet napi szükséglete %</w:t>
            </w:r>
          </w:p>
        </w:tc>
      </w:tr>
      <w:tr w:rsidR="00977AD8" w:rsidRPr="00AE4D6C" w:rsidTr="00AE4D6C">
        <w:tc>
          <w:tcPr>
            <w:tcW w:w="2495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rPr>
                <w:rFonts w:cs="Arial"/>
              </w:rPr>
            </w:pPr>
            <w:r w:rsidRPr="00AE4D6C">
              <w:rPr>
                <w:rFonts w:cs="Arial"/>
              </w:rPr>
              <w:t>Flavonoid</w:t>
            </w:r>
          </w:p>
        </w:tc>
        <w:tc>
          <w:tcPr>
            <w:tcW w:w="1866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60,9 mg</w:t>
            </w:r>
          </w:p>
        </w:tc>
        <w:tc>
          <w:tcPr>
            <w:tcW w:w="3124" w:type="dxa"/>
            <w:shd w:val="clear" w:color="auto" w:fill="auto"/>
          </w:tcPr>
          <w:p w:rsidR="00977AD8" w:rsidRPr="00AE4D6C" w:rsidRDefault="00977AD8" w:rsidP="00AE4D6C">
            <w:pPr>
              <w:spacing w:after="120" w:line="240" w:lineRule="auto"/>
              <w:jc w:val="center"/>
              <w:rPr>
                <w:rFonts w:cs="Arial"/>
              </w:rPr>
            </w:pPr>
            <w:r w:rsidRPr="00AE4D6C">
              <w:rPr>
                <w:rFonts w:cs="Arial"/>
              </w:rPr>
              <w:t>203</w:t>
            </w:r>
            <w:r w:rsidRPr="00AE4D6C">
              <w:rPr>
                <w:rFonts w:cs="Arial"/>
              </w:rPr>
              <w:sym w:font="Symbol" w:char="F02A"/>
            </w:r>
          </w:p>
        </w:tc>
      </w:tr>
    </w:tbl>
    <w:p w:rsidR="00977AD8" w:rsidRPr="00AE4D6C" w:rsidRDefault="00977AD8" w:rsidP="00977AD8">
      <w:pPr>
        <w:spacing w:after="240" w:line="240" w:lineRule="auto"/>
        <w:rPr>
          <w:rFonts w:cs="Arial"/>
        </w:rPr>
      </w:pPr>
      <w:r w:rsidRPr="00AE4D6C">
        <w:rPr>
          <w:rFonts w:cs="Arial"/>
        </w:rPr>
        <w:t>*nem haladja meg a megengedett legnagyobb mennyiséget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Ellenjavallat</w:t>
      </w:r>
      <w:r w:rsidRPr="00AE4D6C">
        <w:rPr>
          <w:rFonts w:cs="Arial"/>
        </w:rPr>
        <w:t>: Egyéni érzékenység az összetevőkre, terhesség, szoptatás. Szedés előtt kérje ki orvosa tanácsát.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Szavatossági idő</w:t>
      </w:r>
      <w:r w:rsidRPr="00AE4D6C">
        <w:rPr>
          <w:rFonts w:cs="Arial"/>
        </w:rPr>
        <w:t>: 2 év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Tárolás</w:t>
      </w:r>
      <w:r w:rsidRPr="00AE4D6C">
        <w:rPr>
          <w:rFonts w:cs="Arial"/>
        </w:rPr>
        <w:t>: Száraz, hűvös helyen tartandó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Forgalmazás</w:t>
      </w:r>
      <w:r w:rsidRPr="00AE4D6C">
        <w:rPr>
          <w:rFonts w:cs="Arial"/>
        </w:rPr>
        <w:t>: gyógyszertárakon keresztül és erre a célra szakosodott kereskedelmi hálózaton keresztül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Engedélyezés száma</w:t>
      </w:r>
      <w:proofErr w:type="gramStart"/>
      <w:r w:rsidRPr="00AE4D6C">
        <w:rPr>
          <w:rFonts w:cs="Arial"/>
        </w:rPr>
        <w:t>:No</w:t>
      </w:r>
      <w:proofErr w:type="gramEnd"/>
      <w:r w:rsidRPr="00AE4D6C">
        <w:rPr>
          <w:rFonts w:cs="Arial"/>
        </w:rPr>
        <w:t>. RU.77.99.11.003.E.002043.01.</w:t>
      </w:r>
      <w:proofErr w:type="gramStart"/>
      <w:r w:rsidRPr="00AE4D6C">
        <w:rPr>
          <w:rFonts w:cs="Arial"/>
        </w:rPr>
        <w:t>12  2012.</w:t>
      </w:r>
      <w:proofErr w:type="gramEnd"/>
      <w:r w:rsidRPr="00AE4D6C">
        <w:rPr>
          <w:rFonts w:cs="Arial"/>
        </w:rPr>
        <w:t>01.27. óta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Gyártó cég</w:t>
      </w:r>
      <w:r w:rsidRPr="00AE4D6C">
        <w:rPr>
          <w:rFonts w:cs="Arial"/>
        </w:rPr>
        <w:t>: New Era Health Industry Co. Ltd. Kínai Népközt</w:t>
      </w:r>
      <w:proofErr w:type="gramStart"/>
      <w:r w:rsidRPr="00AE4D6C">
        <w:rPr>
          <w:rFonts w:cs="Arial"/>
        </w:rPr>
        <w:t>.Jantaj</w:t>
      </w:r>
      <w:proofErr w:type="gramEnd"/>
      <w:r w:rsidRPr="00AE4D6C">
        <w:rPr>
          <w:rFonts w:cs="Arial"/>
        </w:rPr>
        <w:t>, Huajhe Rd. 6.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Fogyasztói reklamáció esetén ide lehet fordulni</w:t>
      </w:r>
      <w:r w:rsidRPr="00AE4D6C">
        <w:rPr>
          <w:rFonts w:cs="Arial"/>
        </w:rPr>
        <w:t>: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</w:rPr>
        <w:t>Oroszországi képviselet: Zhong Jian International Company Limited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</w:rPr>
        <w:t xml:space="preserve">Tel: +7 -981-8155888. </w:t>
      </w:r>
      <w:hyperlink r:id="rId5" w:history="1">
        <w:r w:rsidRPr="00AE4D6C">
          <w:rPr>
            <w:rStyle w:val="Hiperhivatkozs"/>
            <w:rFonts w:cs="Arial"/>
          </w:rPr>
          <w:t>www.intgz.com</w:t>
        </w:r>
      </w:hyperlink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  <w:b/>
        </w:rPr>
        <w:t>Importőr</w:t>
      </w:r>
      <w:proofErr w:type="gramStart"/>
      <w:r w:rsidRPr="00AE4D6C">
        <w:rPr>
          <w:rFonts w:cs="Arial"/>
        </w:rPr>
        <w:t>:OOO</w:t>
      </w:r>
      <w:proofErr w:type="gramEnd"/>
      <w:r w:rsidRPr="00AE4D6C">
        <w:rPr>
          <w:rFonts w:cs="Arial"/>
        </w:rPr>
        <w:t xml:space="preserve"> New Era, 191186 Szentpétervár, Svedszkij pereulok dom 2.</w:t>
      </w:r>
    </w:p>
    <w:p w:rsidR="00977AD8" w:rsidRPr="00AE4D6C" w:rsidRDefault="00977AD8" w:rsidP="00977AD8">
      <w:pPr>
        <w:spacing w:after="0" w:line="240" w:lineRule="auto"/>
        <w:rPr>
          <w:rFonts w:cs="Arial"/>
        </w:rPr>
      </w:pPr>
      <w:r w:rsidRPr="00AE4D6C">
        <w:rPr>
          <w:rFonts w:cs="Arial"/>
        </w:rPr>
        <w:t>Tel: (812</w:t>
      </w:r>
      <w:proofErr w:type="gramStart"/>
      <w:r w:rsidRPr="00AE4D6C">
        <w:rPr>
          <w:rFonts w:cs="Arial"/>
        </w:rPr>
        <w:t>)309-17-35</w:t>
      </w:r>
      <w:proofErr w:type="gramEnd"/>
    </w:p>
    <w:p w:rsidR="004F03DB" w:rsidRDefault="004F03DB"/>
    <w:sectPr w:rsidR="004F03DB" w:rsidSect="00E935F3">
      <w:pgSz w:w="16838" w:h="11906" w:orient="landscape"/>
      <w:pgMar w:top="720" w:right="624" w:bottom="720" w:left="624" w:header="709" w:footer="709" w:gutter="0"/>
      <w:cols w:num="2" w:space="11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6D0"/>
    <w:rsid w:val="004F03DB"/>
    <w:rsid w:val="00977AD8"/>
    <w:rsid w:val="00AE4D6C"/>
    <w:rsid w:val="00B716D0"/>
    <w:rsid w:val="00C63C7B"/>
    <w:rsid w:val="00D23225"/>
    <w:rsid w:val="00E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B716D0"/>
    <w:rPr>
      <w:color w:val="0000FF"/>
      <w:u w:val="single"/>
    </w:rPr>
  </w:style>
  <w:style w:type="table" w:styleId="Rcsostblzat">
    <w:name w:val="Table Grid"/>
    <w:basedOn w:val="Normltblzat"/>
    <w:uiPriority w:val="59"/>
    <w:rsid w:val="00B7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gz.com" TargetMode="External"/><Relationship Id="rId4" Type="http://schemas.openxmlformats.org/officeDocument/2006/relationships/hyperlink" Target="http://www.intgz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http://www.intgz.com/</vt:lpwstr>
      </vt:variant>
      <vt:variant>
        <vt:lpwstr/>
      </vt:variant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http://www.intgz.com/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2</cp:revision>
  <dcterms:created xsi:type="dcterms:W3CDTF">2015-02-16T18:56:00Z</dcterms:created>
  <dcterms:modified xsi:type="dcterms:W3CDTF">2015-02-16T18:56:00Z</dcterms:modified>
</cp:coreProperties>
</file>